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exact" w:line="276" w:before="0" w:after="20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Foglalkozásterv Laboda Kornél </w:t>
      </w:r>
      <w:r>
        <w:rPr>
          <w:rFonts w:eastAsia="Times New Roman" w:cs="Times New Roman" w:ascii="Times New Roman" w:hAnsi="Times New Roman"/>
          <w:b/>
          <w:color w:val="00000A"/>
          <w:spacing w:val="0"/>
          <w:sz w:val="28"/>
          <w:shd w:fill="FFFFFF" w:val="clear"/>
        </w:rPr>
        <w:t>m</w:t>
      </w:r>
      <w:r>
        <w:rPr>
          <w:rFonts w:eastAsia="Times New Roman" w:cs="Times New Roman" w:ascii="Times New Roman" w:hAnsi="Times New Roman"/>
          <w:b/>
          <w:i/>
          <w:color w:val="00000A"/>
          <w:spacing w:val="0"/>
          <w:sz w:val="28"/>
          <w:shd w:fill="FFFFFF" w:val="clear"/>
        </w:rPr>
        <w:t xml:space="preserve">átéPONTindul </w:t>
      </w:r>
      <w:r>
        <w:rPr>
          <w:rFonts w:eastAsia="Times New Roman" w:cs="Times New Roman" w:ascii="Times New Roman" w:hAnsi="Times New Roman"/>
          <w:b/>
          <w:color w:val="00000A"/>
          <w:spacing w:val="0"/>
          <w:sz w:val="28"/>
          <w:shd w:fill="FFFFFF" w:val="clear"/>
        </w:rPr>
        <w:t xml:space="preserve">(2015) című regényének </w:t>
      </w:r>
    </w:p>
    <w:p>
      <w:pPr>
        <w:pStyle w:val="Normal"/>
        <w:suppressAutoHyphens w:val="true"/>
        <w:spacing w:lineRule="exact" w:line="276" w:before="0" w:after="20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4 órában való feldolgozásához</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(Ez a foglalkozá</w:t>
      </w:r>
      <w:r>
        <w:rPr>
          <w:rFonts w:eastAsia="Times New Roman" w:cs="Times New Roman" w:ascii="Times New Roman" w:hAnsi="Times New Roman"/>
          <w:color w:val="00000A"/>
          <w:spacing w:val="0"/>
          <w:sz w:val="28"/>
          <w:shd w:fill="FFFFFF" w:val="clear"/>
        </w:rPr>
        <w:t>s</w:t>
      </w:r>
      <w:r>
        <w:rPr>
          <w:rFonts w:eastAsia="Times New Roman" w:cs="Times New Roman" w:ascii="Times New Roman" w:hAnsi="Times New Roman"/>
          <w:color w:val="00000A"/>
          <w:spacing w:val="0"/>
          <w:sz w:val="28"/>
          <w:shd w:fill="FFFFFF" w:val="clear"/>
        </w:rPr>
        <w:t>terv A Fausttól a Sz</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vlapátig c</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 xml:space="preserve">mű tanulmánykötetben is megtalálható. </w:t>
      </w:r>
      <w:hyperlink r:id="rId2">
        <w:r>
          <w:rPr>
            <w:rStyle w:val="Internethivatkozs"/>
            <w:rFonts w:eastAsia="Times New Roman" w:cs="Times New Roman" w:ascii="Times New Roman" w:hAnsi="Times New Roman"/>
            <w:color w:val="0000FF"/>
            <w:spacing w:val="0"/>
            <w:sz w:val="28"/>
            <w:u w:val="single"/>
            <w:shd w:fill="FFFFFF" w:val="clear"/>
          </w:rPr>
          <w:t>https://www.pagony.hu/a-fausttol-a-szivlapatig-kortars-konyvek-a-kozepiskolaban</w:t>
        </w:r>
      </w:hyperlink>
      <w:r>
        <w:rPr>
          <w:rFonts w:eastAsia="Times New Roman" w:cs="Times New Roman" w:ascii="Times New Roman" w:hAnsi="Times New Roman"/>
          <w:color w:val="00000A"/>
          <w:spacing w:val="0"/>
          <w:sz w:val="28"/>
          <w:shd w:fill="FFFFFF" w:val="clear"/>
        </w:rPr>
        <w:t xml:space="preserve">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tási segédanya</w:t>
      </w:r>
      <w:r>
        <w:rPr>
          <w:rFonts w:eastAsia="Times New Roman" w:cs="Times New Roman" w:ascii="Times New Roman" w:hAnsi="Times New Roman"/>
          <w:color w:val="00000A"/>
          <w:spacing w:val="0"/>
          <w:sz w:val="28"/>
          <w:shd w:fill="FFFFFF" w:val="clear"/>
        </w:rPr>
        <w:t>g</w:t>
      </w:r>
      <w:r>
        <w:rPr>
          <w:rFonts w:eastAsia="Times New Roman" w:cs="Times New Roman" w:ascii="Times New Roman" w:hAnsi="Times New Roman"/>
          <w:color w:val="00000A"/>
          <w:spacing w:val="0"/>
          <w:sz w:val="28"/>
          <w:shd w:fill="FFFFFF" w:val="clear"/>
        </w:rPr>
        <w:t>ként önmagában is jól használható, de a kötetben szerepel mellette egy esszé is, amely még inkább elmély</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theti a regény feldolgozását.)</w:t>
      </w:r>
    </w:p>
    <w:tbl>
      <w:tblPr>
        <w:jc w:val="left"/>
        <w:tblInd w:w="-27" w:type="dxa"/>
        <w:tblBorders>
          <w:top w:val="single" w:sz="2" w:space="0" w:color="000001"/>
          <w:left w:val="single" w:sz="2" w:space="0" w:color="000001"/>
          <w:bottom w:val="single" w:sz="2" w:space="0" w:color="000001"/>
          <w:insideH w:val="single" w:sz="2" w:space="0" w:color="000001"/>
          <w:right w:val="single" w:sz="6" w:space="0" w:color="000001"/>
          <w:insideV w:val="single" w:sz="6" w:space="0" w:color="000001"/>
        </w:tblBorders>
        <w:tblCellMar>
          <w:top w:w="0" w:type="dxa"/>
          <w:left w:w="23" w:type="dxa"/>
          <w:bottom w:w="0" w:type="dxa"/>
          <w:right w:w="26" w:type="dxa"/>
        </w:tblCellMar>
      </w:tblPr>
      <w:tblGrid>
        <w:gridCol w:w="2038"/>
        <w:gridCol w:w="7606"/>
      </w:tblGrid>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szerző</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Laboda Kornél</w:t>
            </w:r>
          </w:p>
        </w:tc>
      </w:tr>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cím</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mátéPONTindul</w:t>
            </w:r>
          </w:p>
        </w:tc>
      </w:tr>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évfolyam</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11-12. évf.</w:t>
            </w:r>
          </w:p>
        </w:tc>
      </w:tr>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tantárgy</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magyar irodalom</w:t>
            </w:r>
          </w:p>
        </w:tc>
      </w:tr>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Tanár (+ iskola)</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Varga Betti (Arany János Általános Iskola és Gimnázium)</w:t>
            </w:r>
          </w:p>
        </w:tc>
      </w:tr>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Segédanyagok típusai</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bevezető miniesszé</w:t>
            </w:r>
          </w:p>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részletes óraterv</w:t>
            </w:r>
          </w:p>
        </w:tc>
      </w:tr>
      <w:tr>
        <w:trPr>
          <w:trHeight w:val="1"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Kapcsolódó linkek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8"/>
                <w:u w:val="single"/>
                <w:shd w:fill="FFFFFF" w:val="clear"/>
              </w:rPr>
            </w:pPr>
            <w:hyperlink r:id="rId3">
              <w:r>
                <w:rPr>
                  <w:rStyle w:val="Internethivatkozs"/>
                  <w:rFonts w:eastAsia="Calibri" w:cs="Calibri" w:ascii="Calibri" w:hAnsi="Calibri"/>
                  <w:color w:val="0000FF"/>
                  <w:spacing w:val="0"/>
                  <w:sz w:val="28"/>
                  <w:u w:val="single"/>
                  <w:shd w:fill="FFFFFF" w:val="clear"/>
                </w:rPr>
                <w:t>https://www.pagony.hu/a-kamaszkor-vanja</w:t>
              </w:r>
            </w:hyperlink>
          </w:p>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8"/>
                <w:u w:val="single"/>
                <w:shd w:fill="FFFFFF" w:val="clear"/>
              </w:rPr>
            </w:pPr>
            <w:hyperlink r:id="rId4">
              <w:r>
                <w:rPr>
                  <w:rStyle w:val="Internethivatkozs"/>
                  <w:rFonts w:eastAsia="Calibri" w:cs="Calibri" w:ascii="Calibri" w:hAnsi="Calibri"/>
                  <w:color w:val="0000FF"/>
                  <w:spacing w:val="0"/>
                  <w:sz w:val="28"/>
                  <w:u w:val="single"/>
                  <w:shd w:fill="FFFFFF" w:val="clear"/>
                </w:rPr>
                <w:t>http://www.barkaonline.hu/futtyoges-es-nahatozas/5253-ketten-ugyanarrol-a-konyvr-l--matepontindul</w:t>
              </w:r>
            </w:hyperlink>
          </w:p>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8"/>
                <w:u w:val="single"/>
                <w:shd w:fill="FFFFFF" w:val="clear"/>
              </w:rPr>
            </w:pPr>
            <w:hyperlink r:id="rId5">
              <w:r>
                <w:rPr>
                  <w:rStyle w:val="Internethivatkozs"/>
                  <w:rFonts w:eastAsia="Calibri" w:cs="Calibri" w:ascii="Calibri" w:hAnsi="Calibri"/>
                  <w:color w:val="0000FF"/>
                  <w:spacing w:val="0"/>
                  <w:sz w:val="28"/>
                  <w:u w:val="single"/>
                  <w:shd w:fill="FFFFFF" w:val="clear"/>
                </w:rPr>
                <w:t>https://www.prae.hu/article/9017-mondd-te-kit-valasztanal/</w:t>
              </w:r>
            </w:hyperlink>
          </w:p>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8"/>
                <w:u w:val="single"/>
                <w:shd w:fill="FFFFFF" w:val="clear"/>
              </w:rPr>
            </w:pPr>
            <w:hyperlink r:id="rId6">
              <w:r>
                <w:rPr>
                  <w:rStyle w:val="Internethivatkozs"/>
                  <w:rFonts w:eastAsia="Calibri" w:cs="Calibri" w:ascii="Calibri" w:hAnsi="Calibri"/>
                  <w:color w:val="0000FF"/>
                  <w:spacing w:val="0"/>
                  <w:sz w:val="28"/>
                  <w:u w:val="single"/>
                  <w:shd w:fill="FFFFFF" w:val="clear"/>
                </w:rPr>
                <w:t>https://www.pagony.hu/matepontindul-2015-05-28-143037</w:t>
              </w:r>
            </w:hyperlink>
          </w:p>
          <w:p>
            <w:pPr>
              <w:pStyle w:val="Normal"/>
              <w:suppressAutoHyphens w:val="true"/>
              <w:spacing w:lineRule="exact" w:line="259" w:before="0" w:after="160"/>
              <w:ind w:left="0" w:right="0" w:hanging="0"/>
              <w:jc w:val="left"/>
              <w:rPr>
                <w:rStyle w:val="Internethivatkozs"/>
                <w:rFonts w:eastAsia="Calibri" w:cs="Calibri" w:ascii="Calibri" w:hAnsi="Calibri"/>
                <w:color w:val="0000FF"/>
                <w:spacing w:val="0"/>
                <w:sz w:val="28"/>
                <w:u w:val="single"/>
                <w:shd w:fill="FFFFFF" w:val="clear"/>
              </w:rPr>
            </w:pPr>
            <w:hyperlink r:id="rId7">
              <w:r>
                <w:rPr>
                  <w:rStyle w:val="Internethivatkozs"/>
                  <w:rFonts w:eastAsia="Calibri" w:cs="Calibri" w:ascii="Calibri" w:hAnsi="Calibri"/>
                  <w:color w:val="0000FF"/>
                  <w:spacing w:val="0"/>
                  <w:sz w:val="28"/>
                  <w:u w:val="single"/>
                  <w:shd w:fill="FFFFFF" w:val="clear"/>
                </w:rPr>
                <w:t>https://www.facebook.com/tilosazakonyvek/videos/247950373148980/</w:t>
              </w:r>
            </w:hyperlink>
          </w:p>
          <w:p>
            <w:pPr>
              <w:pStyle w:val="Normal"/>
              <w:suppressAutoHyphens w:val="true"/>
              <w:spacing w:lineRule="exact" w:line="259" w:before="0" w:after="160"/>
              <w:ind w:left="0" w:right="0" w:hanging="0"/>
              <w:jc w:val="left"/>
              <w:rPr>
                <w:rStyle w:val="Internethivatkozs"/>
                <w:rFonts w:eastAsia="Calibri" w:cs="Calibri" w:ascii="Calibri" w:hAnsi="Calibri"/>
                <w:color w:val="0000FF"/>
                <w:spacing w:val="0"/>
                <w:sz w:val="28"/>
                <w:u w:val="single"/>
                <w:shd w:fill="FFFFFF" w:val="clear"/>
              </w:rPr>
            </w:pPr>
            <w:hyperlink r:id="rId8">
              <w:r>
                <w:rPr>
                  <w:rStyle w:val="Internethivatkozs"/>
                  <w:rFonts w:eastAsia="Calibri" w:cs="Calibri" w:ascii="Calibri" w:hAnsi="Calibri"/>
                  <w:color w:val="0000FF"/>
                  <w:spacing w:val="0"/>
                  <w:sz w:val="28"/>
                  <w:u w:val="single"/>
                  <w:shd w:fill="FFFFFF" w:val="clear"/>
                </w:rPr>
                <w:t>https://www.facebook.com/tilosazakonyvek/videos/980349699087320/</w:t>
              </w:r>
            </w:hyperlink>
          </w:p>
        </w:tc>
      </w:tr>
      <w:tr>
        <w:trPr>
          <w:trHeight w:val="650"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Tantárgyi kapcsolódások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3"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t>osztályfőnöki, etika</w:t>
            </w:r>
          </w:p>
        </w:tc>
      </w:tr>
    </w:tbl>
    <w:p>
      <w:pPr>
        <w:pStyle w:val="Normal"/>
        <w:suppressAutoHyphens w:val="true"/>
        <w:spacing w:lineRule="exact" w:line="276" w:before="0" w:after="200"/>
        <w:ind w:left="0" w:right="0" w:hanging="0"/>
        <w:jc w:val="center"/>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r>
    </w:p>
    <w:p>
      <w:pPr>
        <w:pStyle w:val="Normal"/>
        <w:suppressAutoHyphens w:val="true"/>
        <w:spacing w:lineRule="exact" w:line="276" w:before="0" w:after="200"/>
        <w:ind w:left="0" w:right="0" w:hanging="0"/>
        <w:jc w:val="left"/>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r>
    </w:p>
    <w:p>
      <w:pPr>
        <w:pStyle w:val="Normal"/>
        <w:suppressAutoHyphens w:val="true"/>
        <w:spacing w:lineRule="exact" w:line="276" w:before="0" w:after="200"/>
        <w:ind w:left="0" w:right="0" w:hanging="0"/>
        <w:jc w:val="center"/>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r>
    </w:p>
    <w:p>
      <w:pPr>
        <w:pStyle w:val="Normal"/>
        <w:suppressAutoHyphens w:val="true"/>
        <w:spacing w:lineRule="exact" w:line="276" w:before="0" w:after="200"/>
        <w:ind w:left="0" w:right="0" w:firstLine="709"/>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w:t>
      </w:r>
      <w:r>
        <w:rPr>
          <w:rFonts w:eastAsia="Times New Roman" w:cs="Times New Roman" w:ascii="Times New Roman" w:hAnsi="Times New Roman"/>
          <w:color w:val="00000A"/>
          <w:spacing w:val="0"/>
          <w:sz w:val="28"/>
          <w:shd w:fill="FFFFFF" w:val="clear"/>
        </w:rPr>
        <w:t>m</w:t>
      </w:r>
      <w:r>
        <w:rPr>
          <w:rFonts w:eastAsia="Times New Roman" w:cs="Times New Roman" w:ascii="Times New Roman" w:hAnsi="Times New Roman"/>
          <w:i/>
          <w:color w:val="00000A"/>
          <w:spacing w:val="0"/>
          <w:sz w:val="28"/>
          <w:shd w:fill="FFFFFF" w:val="clear"/>
        </w:rPr>
        <w:t>átéPONTindul</w:t>
      </w: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című </w:t>
      </w:r>
      <w:r>
        <w:rPr>
          <w:rFonts w:eastAsia="Times New Roman" w:cs="Times New Roman" w:ascii="Times New Roman" w:hAnsi="Times New Roman"/>
          <w:color w:val="00000A"/>
          <w:spacing w:val="0"/>
          <w:sz w:val="28"/>
          <w:shd w:fill="FFFFFF" w:val="clear"/>
        </w:rPr>
        <w:t>regénnyel való foglalkozást 11-12. évfolyamon javasoljuk. A főhős, Máté 17 éves, az őt foglalkoztató kérdések a középiskola végén járó korosztály nagy kérdései. A regény jó alapot ad ahhoz, hogy a diákok reflektálhassanak saját tapasztalataikra, az egyre nehezebben megválaszolható „ki vagyok én?” kérdésre.</w:t>
      </w:r>
    </w:p>
    <w:p>
      <w:pPr>
        <w:pStyle w:val="Normal"/>
        <w:suppressAutoHyphens w:val="true"/>
        <w:spacing w:lineRule="exact" w:line="276" w:before="0" w:after="200"/>
        <w:ind w:left="0" w:right="0" w:firstLine="709"/>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személyes kapcsolódás mellett az érettebb olvasói attitűd miatt is érdemes itt, a felsőbb osztályokban olvasni. Az én-elbeszélést átszövő filozofikus és kritikus eszmefuttatásokhoz könnyebben találnak utat azok a diákok, akik árnyaltabban, akár bizonyos távolságot is tartva, kritikusan értelmezhetik a bibliai példázatokat, a családon belüli szerepeket, az identitás problémáit.</w:t>
      </w:r>
    </w:p>
    <w:p>
      <w:pPr>
        <w:pStyle w:val="Normal"/>
        <w:suppressAutoHyphens w:val="true"/>
        <w:spacing w:lineRule="exact" w:line="276" w:before="0" w:after="200"/>
        <w:ind w:left="0" w:right="0" w:firstLine="709"/>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11-12. évfolyam magyar irodalom tananyagához is jól illeszthető a </w:t>
      </w:r>
      <w:r>
        <w:rPr>
          <w:rFonts w:eastAsia="Times New Roman" w:cs="Times New Roman" w:ascii="Times New Roman" w:hAnsi="Times New Roman"/>
          <w:color w:val="00000A"/>
          <w:spacing w:val="0"/>
          <w:sz w:val="28"/>
          <w:shd w:fill="FFFFFF" w:val="clear"/>
        </w:rPr>
        <w:t>m</w:t>
      </w:r>
      <w:r>
        <w:rPr>
          <w:rFonts w:eastAsia="Times New Roman" w:cs="Times New Roman" w:ascii="Times New Roman" w:hAnsi="Times New Roman"/>
          <w:i/>
          <w:color w:val="00000A"/>
          <w:spacing w:val="0"/>
          <w:sz w:val="28"/>
          <w:shd w:fill="FFFFFF" w:val="clear"/>
        </w:rPr>
        <w:t>átéPONTindul</w:t>
      </w:r>
      <w:r>
        <w:rPr>
          <w:rFonts w:eastAsia="Times New Roman" w:cs="Times New Roman" w:ascii="Times New Roman" w:hAnsi="Times New Roman"/>
          <w:color w:val="00000A"/>
          <w:spacing w:val="0"/>
          <w:sz w:val="28"/>
          <w:shd w:fill="FFFFFF" w:val="clear"/>
        </w:rPr>
        <w:t xml:space="preserve">. A jelen nagyvárosi közegében játszódó, gördülékeny, a kamasz nyelvet hitelesen működtető regény segítheti a megértését olyan nehezen tanítható fogalmaknak, technikáknak, mint amilyenek például a szürrealista és allegorikus elemek, a metaforikus nyelv, az objektív-szubjektív időre való ráeszmélés, az elbeszélés problémáira utaló metanarrációs megjegyzések. </w:t>
      </w:r>
    </w:p>
    <w:p>
      <w:pPr>
        <w:pStyle w:val="Normal"/>
        <w:suppressAutoHyphens w:val="true"/>
        <w:spacing w:lineRule="exact" w:line="276" w:before="0" w:after="200"/>
        <w:ind w:left="0" w:right="0" w:firstLine="709"/>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w:t>
      </w:r>
      <w:r>
        <w:rPr>
          <w:rFonts w:eastAsia="Times New Roman" w:cs="Times New Roman" w:ascii="Times New Roman" w:hAnsi="Times New Roman"/>
          <w:color w:val="00000A"/>
          <w:spacing w:val="0"/>
          <w:sz w:val="28"/>
          <w:shd w:fill="FFFFFF" w:val="clear"/>
        </w:rPr>
        <w:t>m</w:t>
      </w:r>
      <w:r>
        <w:rPr>
          <w:rFonts w:eastAsia="Times New Roman" w:cs="Times New Roman" w:ascii="Times New Roman" w:hAnsi="Times New Roman"/>
          <w:i/>
          <w:color w:val="00000A"/>
          <w:spacing w:val="0"/>
          <w:sz w:val="28"/>
          <w:shd w:fill="FFFFFF" w:val="clear"/>
        </w:rPr>
        <w:t>átéPONTindul</w:t>
      </w:r>
      <w:r>
        <w:rPr>
          <w:rFonts w:eastAsia="Times New Roman" w:cs="Times New Roman" w:ascii="Times New Roman" w:hAnsi="Times New Roman"/>
          <w:color w:val="00000A"/>
          <w:spacing w:val="0"/>
          <w:sz w:val="28"/>
          <w:shd w:fill="FFFFFF" w:val="clear"/>
        </w:rPr>
        <w:t xml:space="preserve"> érettségi tételként </w:t>
      </w:r>
      <w:r>
        <w:rPr>
          <w:rFonts w:eastAsia="Times New Roman" w:cs="Times New Roman" w:ascii="Times New Roman" w:hAnsi="Times New Roman"/>
          <w:i/>
          <w:color w:val="00000A"/>
          <w:spacing w:val="0"/>
          <w:sz w:val="28"/>
          <w:shd w:fill="FFFFFF" w:val="clear"/>
        </w:rPr>
        <w:t>Az irodalom határterületei</w:t>
      </w:r>
      <w:r>
        <w:rPr>
          <w:rFonts w:eastAsia="Times New Roman" w:cs="Times New Roman" w:ascii="Times New Roman" w:hAnsi="Times New Roman"/>
          <w:color w:val="00000A"/>
          <w:spacing w:val="0"/>
          <w:sz w:val="28"/>
          <w:shd w:fill="FFFFFF" w:val="clear"/>
        </w:rPr>
        <w:t xml:space="preserve"> témakörbe illeszthető.</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foglalkozásterv felépítése csupán javaslat, bátran alakítható. Az osztály/csoport előzetesen olvassa el a teljes, viszonylag rövid és könnyen olvasható regényt. Javasoljuk, hogy a foglalkozásokon legyen szöveg a diákoknál.</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1. óra: Ráhangolódás és jelentésteremtés - "</w:t>
      </w:r>
      <w:r>
        <w:rPr>
          <w:rFonts w:eastAsia="Times New Roman" w:cs="Times New Roman" w:ascii="Times New Roman" w:hAnsi="Times New Roman"/>
          <w:b/>
          <w:i/>
          <w:color w:val="00000A"/>
          <w:spacing w:val="0"/>
          <w:sz w:val="28"/>
          <w:shd w:fill="FFFFFF" w:val="clear"/>
        </w:rPr>
        <w:t xml:space="preserve">hormonok, meg kamaszkor, meg enzimek az agyban" - </w:t>
      </w:r>
      <w:r>
        <w:rPr>
          <w:rFonts w:eastAsia="Times New Roman" w:cs="Times New Roman" w:ascii="Times New Roman" w:hAnsi="Times New Roman"/>
          <w:b/>
          <w:color w:val="00000A"/>
          <w:spacing w:val="0"/>
          <w:sz w:val="28"/>
          <w:shd w:fill="FFFFFF" w:val="clear"/>
        </w:rPr>
        <w:t>Máté és szűkebb világa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Egyéni munka: Rövid esszé</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tanár három különböző képet vetít/mutat az osztálynak.</w:t>
      </w:r>
    </w:p>
    <w:p>
      <w:pPr>
        <w:pStyle w:val="Normal"/>
        <w:numPr>
          <w:ilvl w:val="0"/>
          <w:numId w:val="1"/>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Marc Chagall: A sétány</w:t>
      </w:r>
    </w:p>
    <w:p>
      <w:pPr>
        <w:pStyle w:val="Normal"/>
        <w:numPr>
          <w:ilvl w:val="0"/>
          <w:numId w:val="1"/>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Salvador Dalí: Az emlékezet állandósága</w:t>
      </w:r>
    </w:p>
    <w:p>
      <w:pPr>
        <w:pStyle w:val="Normal"/>
        <w:numPr>
          <w:ilvl w:val="0"/>
          <w:numId w:val="1"/>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Victor Vasarely: Vega-Sakk</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Válasszátok ki, szerintetek melyik kép kapcsolható össze leginkább a </w:t>
      </w:r>
      <w:r>
        <w:rPr>
          <w:rFonts w:eastAsia="Times New Roman" w:cs="Times New Roman" w:ascii="Times New Roman" w:hAnsi="Times New Roman"/>
          <w:b/>
          <w:color w:val="00000A"/>
          <w:spacing w:val="0"/>
          <w:sz w:val="28"/>
          <w:shd w:fill="FFFFFF" w:val="clear"/>
        </w:rPr>
        <w:t>m</w:t>
      </w:r>
      <w:r>
        <w:rPr>
          <w:rFonts w:eastAsia="Times New Roman" w:cs="Times New Roman" w:ascii="Times New Roman" w:hAnsi="Times New Roman"/>
          <w:b/>
          <w:i/>
          <w:color w:val="00000A"/>
          <w:spacing w:val="0"/>
          <w:sz w:val="28"/>
          <w:shd w:fill="FFFFFF" w:val="clear"/>
        </w:rPr>
        <w:t>átéPONTindul</w:t>
      </w:r>
      <w:r>
        <w:rPr>
          <w:rFonts w:eastAsia="Times New Roman" w:cs="Times New Roman" w:ascii="Times New Roman" w:hAnsi="Times New Roman"/>
          <w:b/>
          <w:color w:val="00000A"/>
          <w:spacing w:val="0"/>
          <w:sz w:val="28"/>
          <w:shd w:fill="FFFFFF" w:val="clear"/>
        </w:rPr>
        <w:t xml:space="preserve">lal! A választásotokat indokoljátok meg: írjatok egy bekezdésnyi szöveget, 5-8 mondatot!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tanár begyűjti a rövid esszéket, elteszi a 4. </w:t>
      </w:r>
      <w:r>
        <w:rPr>
          <w:rFonts w:eastAsia="Times New Roman" w:cs="Times New Roman" w:ascii="Times New Roman" w:hAnsi="Times New Roman"/>
          <w:color w:val="00000A"/>
          <w:spacing w:val="0"/>
          <w:sz w:val="28"/>
          <w:shd w:fill="FFFFFF" w:val="clear"/>
        </w:rPr>
        <w:t>m</w:t>
      </w:r>
      <w:r>
        <w:rPr>
          <w:rFonts w:eastAsia="Times New Roman" w:cs="Times New Roman" w:ascii="Times New Roman" w:hAnsi="Times New Roman"/>
          <w:color w:val="00000A"/>
          <w:spacing w:val="0"/>
          <w:sz w:val="28"/>
          <w:shd w:fill="FFFFFF" w:val="clear"/>
        </w:rPr>
        <w:t xml:space="preserve">átéPONTindul-órára.)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Frontális osztálymunka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Tetszett, elment, problémák voltak vele – attól függően, milyen volt olvasni a </w:t>
      </w:r>
      <w:r>
        <w:rPr>
          <w:rFonts w:eastAsia="Times New Roman" w:cs="Times New Roman" w:ascii="Times New Roman" w:hAnsi="Times New Roman"/>
          <w:b/>
          <w:color w:val="00000A"/>
          <w:spacing w:val="0"/>
          <w:sz w:val="28"/>
          <w:shd w:fill="FFFFFF" w:val="clear"/>
        </w:rPr>
        <w:t>m</w:t>
      </w:r>
      <w:r>
        <w:rPr>
          <w:rFonts w:eastAsia="Times New Roman" w:cs="Times New Roman" w:ascii="Times New Roman" w:hAnsi="Times New Roman"/>
          <w:b/>
          <w:color w:val="00000A"/>
          <w:spacing w:val="0"/>
          <w:sz w:val="28"/>
          <w:shd w:fill="FFFFFF" w:val="clear"/>
        </w:rPr>
        <w:t xml:space="preserve">átéPONTindult, rajzolj jelet egy papírra! </w:t>
      </w:r>
    </w:p>
    <w:p>
      <w:pPr>
        <w:pStyle w:val="Normal"/>
        <w:numPr>
          <w:ilvl w:val="0"/>
          <w:numId w:val="2"/>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Pipát, ha kifejezetten szeretted; </w:t>
      </w:r>
    </w:p>
    <w:p>
      <w:pPr>
        <w:pStyle w:val="Normal"/>
        <w:numPr>
          <w:ilvl w:val="0"/>
          <w:numId w:val="2"/>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kört, ha nem volt rossz, de jó sem; </w:t>
      </w:r>
    </w:p>
    <w:p>
      <w:pPr>
        <w:pStyle w:val="Normal"/>
        <w:numPr>
          <w:ilvl w:val="0"/>
          <w:numId w:val="2"/>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kérdőjelet, ha nem igazán tudtál mit kezdeni vele; </w:t>
      </w:r>
    </w:p>
    <w:p>
      <w:pPr>
        <w:pStyle w:val="Normal"/>
        <w:numPr>
          <w:ilvl w:val="0"/>
          <w:numId w:val="2"/>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és szomorú emotikont, ha egyáltalán nem tetszett. </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Tartsd fel a jelet jó magasra!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feladat különösen jó hangulatú, ha a diákok a tenyerükre rajzolják a jelet, és azt tartják fel.)</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Csoportok kialakítása (4 fős csoportok, állandóak a blokk végéig)</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II. feladat jelei alapján alakítsunk csoportokat: vegyesen képviseltetve bennük a különböző véleményeket.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IV. (20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A regény elbeszélő-főszereplője Máté, aki stabil, rendezett – de számára sokszor idegesítő – családban él, legjobb barátja Médi, titkon szerelmes Annába. Ezen a csendes állóvízen kavar egy nagyot Simon nagybácsi megjelenése. Máté olyan mély kérdések örvényébe kerül, mint például, hogy ki is ő, hol ér véget az ő világa, honnan kezdődik a valóság.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i/>
          <w:color w:val="00000A"/>
          <w:spacing w:val="0"/>
          <w:sz w:val="28"/>
          <w:shd w:fill="FFFFFF" w:val="clear"/>
        </w:rPr>
        <w:t>én-elbeszélés</w:t>
      </w:r>
      <w:r>
        <w:rPr>
          <w:rFonts w:eastAsia="Times New Roman" w:cs="Times New Roman" w:ascii="Times New Roman" w:hAnsi="Times New Roman"/>
          <w:color w:val="00000A"/>
          <w:spacing w:val="0"/>
          <w:sz w:val="28"/>
          <w:shd w:fill="FFFFFF" w:val="clear"/>
        </w:rPr>
        <w:t xml:space="preserve">: az elbeszélő egyes szám első személyben átélője a cselekménynek. A szerző szereplőként jelenik meg a műben, a szereplő és elbeszélő nézőpontja sok esetben keveredhet is. (Irodalmi példák: Kosztolányi Dezső: </w:t>
      </w:r>
      <w:r>
        <w:rPr>
          <w:rFonts w:eastAsia="Times New Roman" w:cs="Times New Roman" w:ascii="Times New Roman" w:hAnsi="Times New Roman"/>
          <w:i/>
          <w:color w:val="00000A"/>
          <w:spacing w:val="0"/>
          <w:sz w:val="28"/>
          <w:shd w:fill="FFFFFF" w:val="clear"/>
        </w:rPr>
        <w:t>Esti Kornél</w:t>
      </w:r>
      <w:r>
        <w:rPr>
          <w:rFonts w:eastAsia="Times New Roman" w:cs="Times New Roman" w:ascii="Times New Roman" w:hAnsi="Times New Roman"/>
          <w:color w:val="00000A"/>
          <w:spacing w:val="0"/>
          <w:sz w:val="28"/>
          <w:shd w:fill="FFFFFF" w:val="clear"/>
        </w:rPr>
        <w:t xml:space="preserve">; Krúdy Gyula: </w:t>
      </w:r>
      <w:r>
        <w:rPr>
          <w:rFonts w:eastAsia="Times New Roman" w:cs="Times New Roman" w:ascii="Times New Roman" w:hAnsi="Times New Roman"/>
          <w:i/>
          <w:color w:val="00000A"/>
          <w:spacing w:val="0"/>
          <w:sz w:val="28"/>
          <w:shd w:fill="FFFFFF" w:val="clear"/>
        </w:rPr>
        <w:t>Szindbád</w:t>
      </w:r>
      <w:r>
        <w:rPr>
          <w:rFonts w:eastAsia="Times New Roman" w:cs="Times New Roman" w:ascii="Times New Roman" w:hAnsi="Times New Roman"/>
          <w:color w:val="00000A"/>
          <w:spacing w:val="0"/>
          <w:sz w:val="28"/>
          <w:shd w:fill="FFFFFF" w:val="clear"/>
        </w:rPr>
        <w: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Nézzük meg, ki is Máté, kik is az életének legfontosabb szereplői! Készítsetek jellemtérképet  a kapott szereplőről!</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Csoportok között a tanár kiosztja a szereplőket. Differenciálásra is van mód: Máté és Simon karaktere bonyolultabb, árnyaltabb a regényben. (Kellék: nagyméretű csomagolópapír/papírlap, filctollak)</w:t>
      </w:r>
    </w:p>
    <w:p>
      <w:pPr>
        <w:pStyle w:val="Normal"/>
        <w:numPr>
          <w:ilvl w:val="0"/>
          <w:numId w:val="3"/>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Máté</w:t>
      </w:r>
    </w:p>
    <w:p>
      <w:pPr>
        <w:pStyle w:val="Normal"/>
        <w:numPr>
          <w:ilvl w:val="0"/>
          <w:numId w:val="3"/>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Simon</w:t>
      </w:r>
    </w:p>
    <w:p>
      <w:pPr>
        <w:pStyle w:val="Normal"/>
        <w:numPr>
          <w:ilvl w:val="0"/>
          <w:numId w:val="3"/>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Máté szülei</w:t>
      </w:r>
    </w:p>
    <w:p>
      <w:pPr>
        <w:pStyle w:val="Normal"/>
        <w:numPr>
          <w:ilvl w:val="0"/>
          <w:numId w:val="3"/>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Anna és Médi</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feladat végén a csoportok a terem falára kiteszik a munkákat, kiállítást rendezünk, az osztály végignézi egymás jellemtérképeit. (Vagy, ha az idő engedi, bemutathatják egymásnak a kooperatív tanulást segítő egyéb technikával is, például „egy marad, három megy”.)</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2. óra: Jelentésteremtés - Álom/Valóság</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 Máté napjainak rekonstruálása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w:t>
      </w:r>
      <w:r>
        <w:rPr>
          <w:rFonts w:eastAsia="Times New Roman" w:cs="Times New Roman" w:ascii="Times New Roman" w:hAnsi="Times New Roman"/>
          <w:color w:val="00000A"/>
          <w:spacing w:val="0"/>
          <w:sz w:val="28"/>
          <w:shd w:fill="FFFFFF" w:val="clear"/>
        </w:rPr>
        <w:t>m</w:t>
      </w:r>
      <w:r>
        <w:rPr>
          <w:rFonts w:eastAsia="Times New Roman" w:cs="Times New Roman" w:ascii="Times New Roman" w:hAnsi="Times New Roman"/>
          <w:i/>
          <w:color w:val="00000A"/>
          <w:spacing w:val="0"/>
          <w:sz w:val="28"/>
          <w:shd w:fill="FFFFFF" w:val="clear"/>
        </w:rPr>
        <w:t>átéPONTindul</w:t>
      </w:r>
      <w:r>
        <w:rPr>
          <w:rFonts w:eastAsia="Times New Roman" w:cs="Times New Roman" w:ascii="Times New Roman" w:hAnsi="Times New Roman"/>
          <w:color w:val="00000A"/>
          <w:spacing w:val="0"/>
          <w:sz w:val="28"/>
          <w:shd w:fill="FFFFFF" w:val="clear"/>
        </w:rPr>
        <w:t xml:space="preserve"> 3 részéből egyet-egyet adjunk ki a csoportoknak.</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Mi történik az adott részben? Próbáljátok meg felvázolni egy képzeletbeli határidőnaplóban vagy naptárban, mivel telnek Máté napjai! Hová megy, kikkel találkozik, mit csinál?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(Kellék: nagyméretű csomagolópapír, filcek)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Az elkészült naptárlapokat tegyük ki egymás mellé a földre vagy a falra.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(Differenciálásra is lehetőség van: az 1. és a 3. rész rekonstruálása egyszerűbb, a 2. rész kifejezetten kreatív feladatot jelent, így a csoportok közötti differenciálásra is van lehetőség.)</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Frontális osztálymunka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Próbáljuk visszakövetni, melyik esemény tartozik Máté valóságához, melyik az álmaihoz/ képzelt világához!</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diákok jelentkeznek, a tanár eltérő színű kijelölő filccel (pl. </w:t>
      </w:r>
      <w:r>
        <w:rPr>
          <w:rFonts w:eastAsia="Times New Roman" w:cs="Times New Roman" w:ascii="Times New Roman" w:hAnsi="Times New Roman"/>
          <w:color w:val="00000A"/>
          <w:spacing w:val="0"/>
          <w:sz w:val="28"/>
          <w:shd w:fill="FFFF00" w:val="clear"/>
        </w:rPr>
        <w:t>sárga</w:t>
      </w:r>
      <w:r>
        <w:rPr>
          <w:rFonts w:eastAsia="Times New Roman" w:cs="Times New Roman" w:ascii="Times New Roman" w:hAnsi="Times New Roman"/>
          <w:color w:val="00000A"/>
          <w:spacing w:val="0"/>
          <w:sz w:val="28"/>
          <w:shd w:fill="FFFFFF" w:val="clear"/>
        </w:rPr>
        <w:t xml:space="preserve"> – valóság, </w:t>
      </w:r>
      <w:r>
        <w:rPr>
          <w:rFonts w:eastAsia="Times New Roman" w:cs="Times New Roman" w:ascii="Times New Roman" w:hAnsi="Times New Roman"/>
          <w:color w:val="00000A"/>
          <w:spacing w:val="0"/>
          <w:sz w:val="28"/>
          <w:shd w:fill="00FFFF" w:val="clear"/>
        </w:rPr>
        <w:t>kék</w:t>
      </w:r>
      <w:r>
        <w:rPr>
          <w:rFonts w:eastAsia="Times New Roman" w:cs="Times New Roman" w:ascii="Times New Roman" w:hAnsi="Times New Roman"/>
          <w:color w:val="00000A"/>
          <w:spacing w:val="0"/>
          <w:sz w:val="28"/>
          <w:shd w:fill="FFFFFF" w:val="clear"/>
        </w:rPr>
        <w:t xml:space="preserve"> – képzelet) bekarikázza/kiemeli a naptárak elemeit. Ahol az osztály nem tud dönteni, mindkét színt használja.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(Kellék: diákok által készített naptároldalak, kijelölő filc)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Érdemes több időt hagyni a vitára: nemcsak amiatt, hogy melyik diák mit gondol az adott történetelemről/epizódról/sztoriról, hanem a miatt is, mert a különböző részekkel dolgozó csoportok az átgondolás után másként láthatják az egyes eseményeket. A tanár segíti a diákok érvelését.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feladat végére többségben lesznek a nagyon színes, nem eldönthető kijelölések, minél kaotikusabb színűek lesznek a naptár lapjai, a feladat annál jobban adja vissza a regény legfőbb jellemzőjét, a bizonytalanságban hagyást, a lezáratlanságot.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III.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Tanári előadás (10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tanár összefoglalja az I-II. feladat tapasztalatait, előadást tart a </w:t>
      </w:r>
      <w:r>
        <w:rPr>
          <w:rFonts w:eastAsia="Times New Roman" w:cs="Times New Roman" w:ascii="Times New Roman" w:hAnsi="Times New Roman"/>
          <w:i/>
          <w:color w:val="00000A"/>
          <w:spacing w:val="0"/>
          <w:sz w:val="28"/>
          <w:shd w:fill="FFFFFF" w:val="clear"/>
        </w:rPr>
        <w:t>MátéPONTindul</w:t>
      </w:r>
      <w:r>
        <w:rPr>
          <w:rFonts w:eastAsia="Times New Roman" w:cs="Times New Roman" w:ascii="Times New Roman" w:hAnsi="Times New Roman"/>
          <w:color w:val="00000A"/>
          <w:spacing w:val="0"/>
          <w:sz w:val="28"/>
          <w:shd w:fill="FFFFFF" w:val="clear"/>
        </w:rPr>
        <w:t xml:space="preserve"> időkezeléséről, a regény építkezéséről, kompozíciójáról (ld. tanulmány).</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IV.</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Otthoni feladat kiadása (5 perc)</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Gyűjtsétek ki a bibliai utalásokat a regényből, tegyetek melléjük magyarázatot, kommentárt, definíciót, ami segítheti az értelmezésüket! Osszátok fel a csoporton belül, ki melyik 2 utalásnak nézzen utána!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A megoldásokat gyűjtsétek egybe, mintha kézikönyvet/szótárat készítenétek a </w:t>
      </w:r>
      <w:r>
        <w:rPr>
          <w:rFonts w:eastAsia="Times New Roman" w:cs="Times New Roman" w:ascii="Times New Roman" w:hAnsi="Times New Roman"/>
          <w:b/>
          <w:i/>
          <w:color w:val="00000A"/>
          <w:spacing w:val="0"/>
          <w:sz w:val="28"/>
          <w:shd w:fill="FFFFFF" w:val="clear"/>
        </w:rPr>
        <w:t>MátéPONTindul</w:t>
      </w:r>
      <w:r>
        <w:rPr>
          <w:rFonts w:eastAsia="Times New Roman" w:cs="Times New Roman" w:ascii="Times New Roman" w:hAnsi="Times New Roman"/>
          <w:b/>
          <w:color w:val="00000A"/>
          <w:spacing w:val="0"/>
          <w:sz w:val="28"/>
          <w:shd w:fill="FFFFFF" w:val="clear"/>
        </w:rPr>
        <w:t xml:space="preserve">hoz! Minden csoporttól az összegyűjtött, egybeszerkesztett feladatot fogom beszedni a 4. óra elején.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feladatok elkészítéséhez minden csoport szabadon választhat technikát, módszert.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3. óra: Jelentésteremtés - Az én valóságom a te valóságod is?</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Egyéni munka: Rövid esszé</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Írj egy bekezdésnyi szöveget azzal a címmel, hogy „Mi is az a valóság? Milyen az én valóságom?” Az írásod legalább 5-8 mondatból álljon, 15 perced van átgondolni, megfogalmazni.</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(10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Osszátok meg egymással az esszéiteket a csoporton belül! </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Ha szükséges, javítsátok egymás helyesírási, nyelvhelyességi hibáit is.</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tanár körbesétál, belehallgat, -olvas az esszékbe, és jegyzetel, összegyűjt pár példát a diákoktól, mit gondolnak, mit nevezhetünk valóságnak. (Ezek összefoglalása lesz a tanári előadás felvezetője.)</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III. (15 perc)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Tanári előadás: szinopszizmus, szubjektív és objektív idő, szürrealizmus, tudatfolyam technika</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Néhány példa kiemelése a diákok esszéiből, eszmecseréjéből a valóság megéléséhez kapcsolódóan.</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Az elbeszélő, Máté olyan kérdéseket fogalmaz meg, amelyek nemcsak egy kamasz számára lehetnek bonyolultak, félelmetesek, eldönthetetlenek – például, hogy tőlünk függetlenül is létezik-e az a világ, amiben éljük az életünket, vagy csak elképzeljük –, hanem a felnőtteknek, sőt a filozófusoknak is komoly dilemmát jelentenek. </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regény 2. részétől az olvasó nem tudja eldönteni, mi történt meg valójában Mátéval, és mi volt mindebből képzelődés. Ez összecseng a szolipszista filozófia alapállításával, miszerint csak a saját tudatunk létezik, minden más a képzeletünk teremtménye. Ezt képviseli a nagybácsi, Simon: azt álltja, Keszthely azért „van”, mert Máté kitalálta. Máté így lényegében hasonló teremtő erővel rendelkezik, mint a Biblia Istenek, erre a regény több ponton utal is.</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Máté másik nagy problémája az idő, ami nem hajlandó úgy viselkedni, ahogyan azt fizikaórán tanítják. Olykor meglepően pontosan meghatározható, máskor teljesen kifolyik Máté kezei közül. Simon tapasztalata szerint „[a]z idő valahogy más halmazállapotúvá válik, ahogy telik. (…) Én úgy élem meg, hogy amit te objektív időnek nevezel, az valójában egyre rövidebb és rövidebb és rövidebb szakaszokból áll. Úgy húsz éve még egy percet éltem meg úgy, ahogyan most egy órát. Kamaszkoromban a napok nagyjából egy mostani hónapig tartottak. (…) Ugyanakkor az sem igaz, hogy ez így általánosan mindenkire érvényes lenne. Egyszerűen csak mindenkinek mindig minden más.” (81-82.) </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Simon nézete és Máté tapasztalata jó példa arra, amit Henri Bergson filozófus (1859–1941) objektív (mérhető, fizikai) időként és szubjektív (belső, intuitív, az egyén által hosszabbnak vagy rövidebbnek érzékelt) időként ír le.</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w:t>
      </w:r>
      <w:r>
        <w:rPr>
          <w:rFonts w:eastAsia="Times New Roman" w:cs="Times New Roman" w:ascii="Times New Roman" w:hAnsi="Times New Roman"/>
          <w:i/>
          <w:color w:val="00000A"/>
          <w:spacing w:val="0"/>
          <w:sz w:val="28"/>
          <w:shd w:fill="FFFFFF" w:val="clear"/>
        </w:rPr>
        <w:t>MátéPONTindul</w:t>
      </w:r>
      <w:r>
        <w:rPr>
          <w:rFonts w:eastAsia="Times New Roman" w:cs="Times New Roman" w:ascii="Times New Roman" w:hAnsi="Times New Roman"/>
          <w:color w:val="00000A"/>
          <w:spacing w:val="0"/>
          <w:sz w:val="28"/>
          <w:shd w:fill="FFFFFF" w:val="clear"/>
        </w:rPr>
        <w:t xml:space="preserve"> narrációja is érzékelteti azt a szétcsúszást, az identitás elbizonytalanodását, amelyet Máté él meg, találkozva a fenti két elmélettel. Szürrealista elemek (az álom/látomás és az ébrenlét összemosódása) mellett a tudatfolyam technika is megjelenik (a fókusz gyakran a belső világ leírására helyeződik, és a regény ritmusát az adja, ami Máté fejében jár, a gondolatainak áramlása). </w:t>
      </w:r>
    </w:p>
    <w:p>
      <w:pPr>
        <w:pStyle w:val="Normal"/>
        <w:numPr>
          <w:ilvl w:val="0"/>
          <w:numId w:val="4"/>
        </w:numPr>
        <w:suppressAutoHyphens w:val="true"/>
        <w:spacing w:lineRule="exact" w:line="276" w:before="0" w:after="200"/>
        <w:ind w:left="720" w:right="0" w:hanging="36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tudatfolyam technikát alkalmazó nagy regények: Proust: </w:t>
      </w:r>
      <w:r>
        <w:rPr>
          <w:rFonts w:eastAsia="Times New Roman" w:cs="Times New Roman" w:ascii="Times New Roman" w:hAnsi="Times New Roman"/>
          <w:i/>
          <w:color w:val="00000A"/>
          <w:spacing w:val="0"/>
          <w:sz w:val="28"/>
          <w:shd w:fill="FFFFFF" w:val="clear"/>
        </w:rPr>
        <w:t>Az eltűnt idő nyomában</w:t>
      </w:r>
      <w:r>
        <w:rPr>
          <w:rFonts w:eastAsia="Times New Roman" w:cs="Times New Roman" w:ascii="Times New Roman" w:hAnsi="Times New Roman"/>
          <w:color w:val="00000A"/>
          <w:spacing w:val="0"/>
          <w:sz w:val="28"/>
          <w:shd w:fill="FFFFFF" w:val="clear"/>
        </w:rPr>
        <w:t xml:space="preserve">; Joyce: </w:t>
      </w:r>
      <w:r>
        <w:rPr>
          <w:rFonts w:eastAsia="Times New Roman" w:cs="Times New Roman" w:ascii="Times New Roman" w:hAnsi="Times New Roman"/>
          <w:i/>
          <w:color w:val="00000A"/>
          <w:spacing w:val="0"/>
          <w:sz w:val="28"/>
          <w:shd w:fill="FFFFFF" w:val="clear"/>
        </w:rPr>
        <w:t>Ulysses;</w:t>
      </w:r>
      <w:r>
        <w:rPr>
          <w:rFonts w:eastAsia="Times New Roman" w:cs="Times New Roman" w:ascii="Times New Roman" w:hAnsi="Times New Roman"/>
          <w:color w:val="00000A"/>
          <w:spacing w:val="0"/>
          <w:sz w:val="28"/>
          <w:shd w:fill="FFFFFF" w:val="clear"/>
        </w:rPr>
        <w:t xml:space="preserve">Dosztojevszkij: </w:t>
      </w:r>
      <w:r>
        <w:rPr>
          <w:rFonts w:eastAsia="Times New Roman" w:cs="Times New Roman" w:ascii="Times New Roman" w:hAnsi="Times New Roman"/>
          <w:i/>
          <w:color w:val="00000A"/>
          <w:spacing w:val="0"/>
          <w:sz w:val="28"/>
          <w:shd w:fill="FFFFFF" w:val="clear"/>
        </w:rPr>
        <w:t>Bűn és bűnhődés</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4. óra: Jelentésteremtés és reflexió - "</w:t>
      </w:r>
      <w:r>
        <w:rPr>
          <w:rFonts w:eastAsia="Times New Roman" w:cs="Times New Roman" w:ascii="Times New Roman" w:hAnsi="Times New Roman"/>
          <w:b/>
          <w:i/>
          <w:color w:val="00000A"/>
          <w:spacing w:val="0"/>
          <w:sz w:val="28"/>
          <w:shd w:fill="FFFFFF" w:val="clear"/>
        </w:rPr>
        <w:t xml:space="preserve">Az Úr dicsérete" </w:t>
      </w:r>
      <w:r>
        <w:rPr>
          <w:rFonts w:eastAsia="Times New Roman" w:cs="Times New Roman" w:ascii="Times New Roman" w:hAnsi="Times New Roman"/>
          <w:b/>
          <w:color w:val="00000A"/>
          <w:spacing w:val="0"/>
          <w:sz w:val="28"/>
          <w:shd w:fill="FFFFFF" w:val="clear"/>
        </w:rPr>
        <w:t>(Imre, 109)</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I.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2. órán kiadott otthoni feladatok begyűjtése (5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II.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A </w:t>
      </w:r>
      <w:r>
        <w:rPr>
          <w:rFonts w:eastAsia="Times New Roman" w:cs="Times New Roman" w:ascii="Times New Roman" w:hAnsi="Times New Roman"/>
          <w:b/>
          <w:color w:val="00000A"/>
          <w:spacing w:val="0"/>
          <w:sz w:val="28"/>
          <w:shd w:fill="FFFFFF" w:val="clear"/>
        </w:rPr>
        <w:t>m</w:t>
      </w:r>
      <w:r>
        <w:rPr>
          <w:rFonts w:eastAsia="Times New Roman" w:cs="Times New Roman" w:ascii="Times New Roman" w:hAnsi="Times New Roman"/>
          <w:b/>
          <w:i/>
          <w:color w:val="00000A"/>
          <w:spacing w:val="0"/>
          <w:sz w:val="28"/>
          <w:shd w:fill="FFFFFF" w:val="clear"/>
        </w:rPr>
        <w:t>átéPONTindul</w:t>
      </w:r>
      <w:r>
        <w:rPr>
          <w:rFonts w:eastAsia="Times New Roman" w:cs="Times New Roman" w:ascii="Times New Roman" w:hAnsi="Times New Roman"/>
          <w:b/>
          <w:color w:val="00000A"/>
          <w:spacing w:val="0"/>
          <w:sz w:val="28"/>
          <w:shd w:fill="FFFFFF" w:val="clear"/>
        </w:rPr>
        <w:t xml:space="preserve"> több pontján is keresetlen vita folyik a bibliai történetekről, személyekről, Istenről magáról. </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Olvassátok el a kapott szövegrészletet!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szövegrészletek:</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A) Ábrahám és Izsák története</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20-21. oldal: „A világról alkotott képünk gyökeresen változik meg abban a pillanatban (…)” mondattól a „Néha elcsodálkozom azon (…)” mondatig.</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B) A tanítványok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112-116. „Na, és a tanítványok!” mondattól a „Mert ő úgy tudta, hogy nem kellett.” mondatig</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C) Isten és Jézus</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95. oldal: „Halálosan biztos vagyok benne (…)” mondattól „A szónoklat befejeződik (…)” mondatig</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110-112. oldal: „Imrével arról beszéltünk legutóbb (…)” mondattól az „Igyunk!” mondatig</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részlethez kapcsolódó feladatok minden csoportnak:</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1. Jussatok kompromisszumra: egyetértetek-e az érveléssel? Döntéseteket indokoljátok meg!</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2. Ezután vizsgáljátok meg a részlet nyelvét! Milyen kifejezéseket, jelzőket használnak a szereplők, mi jellemző a stílusukra? Milyen képeket használnak? Hogyan elemzik a Biblia metaforikus nyelvét? Mire következtethetünk a szöveg (akár monológ, akár párbeszéd) ritmusából?</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3. Vitassátok meg, és írjátok fel a csoportban elhangzó érveket arról, hogy lehet-e ilyen módon beszélni egy vallás tisztelt jelképeiről, magáról Istenről? Blaszfémiának érzitek-e, miért igen és miért nem? Gyűjtsetek legalább 3-3 érvet mindegyik álláspont mellett!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blaszfémia istenkáromlást és istengyalázást jelent, a vallás tiszteletben álló jelképeinek és magának Istennek tudatos és sértő szándékú megsértését értjük alatta.)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Vita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Jelöljetek ki egy csoporttagot, aki az osztály előtt fog vitázni abból az érvkészletből, amit összegyűjtöttetek!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csoportok kijelölt szónokai közül kisorsoljuk, kik lesznek a blaszfémia ellen és kik mellette. (Egyformán legyen képviselve mindkét oldal.) A két szónokcsoport álljon fel egymással szemben. A tanár a bíró, aki szót ad vagy vesz el, levezényli a vitát, figyelve, hogy minden szónok felszólaljon. A diákokat biztassuk arra, hogy éljék bele magukat a szónok szerepébe: mutassanak érzelmeket, gesztikuláljanak, játszanak a hangjukkal. A vita addig tart, amíg nem fogynak el az érvek. (A végén az osztály megszavazhatja, melyik oldal volt a meggyőzőbb.)</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IV. Otthoni feladat: esszé</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Írjatok 2-3 oldalas esszét a következő három téma egyikéből:</w:t>
      </w:r>
    </w:p>
    <w:p>
      <w:pPr>
        <w:pStyle w:val="Normal"/>
        <w:numPr>
          <w:ilvl w:val="0"/>
          <w:numId w:val="5"/>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Máté megteremti a világot – Bibliai párhuzamok a mátéPONTindul regényben</w:t>
      </w:r>
    </w:p>
    <w:p>
      <w:pPr>
        <w:pStyle w:val="Normal"/>
        <w:numPr>
          <w:ilvl w:val="0"/>
          <w:numId w:val="5"/>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Elveszíteni a talajt – Máté elbizonytalanodása az időben, a valóságban, önmagában; ennek különböző megjelenése, ábrázolása, technikája a regényben</w:t>
      </w:r>
    </w:p>
    <w:p>
      <w:pPr>
        <w:pStyle w:val="Normal"/>
        <w:numPr>
          <w:ilvl w:val="0"/>
          <w:numId w:val="5"/>
        </w:numPr>
        <w:suppressAutoHyphens w:val="true"/>
        <w:spacing w:lineRule="exact" w:line="276" w:before="0" w:after="200"/>
        <w:ind w:left="720" w:right="0" w:hanging="36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Kapcsolatok és viszonyok – a mátéPONTindul szereplőinek, típusainak, egymáshoz való viszonyainak értékelése</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Javaslat az értékeléshez: az órai munkát és a beadott feladatokat egyaránt értékeljük.</w:t>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hu-HU" w:eastAsia="zh-CN" w:bidi="hi-IN"/>
    </w:rPr>
  </w:style>
  <w:style w:type="character" w:styleId="Internethivatkozs">
    <w:name w:val="Internet-hivatkozás"/>
    <w:rPr>
      <w:color w:val="000080"/>
      <w:u w:val="single"/>
      <w:lang w:val="zxx" w:eastAsia="zxx" w:bidi="zxx"/>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gony.hu/a-fausttol-a-szivlapatig-kortars-konyvek-a-kozepiskolaban" TargetMode="External"/><Relationship Id="rId3" Type="http://schemas.openxmlformats.org/officeDocument/2006/relationships/hyperlink" Target="https://www.pagony.hu/a-kamaszkor-vanja" TargetMode="External"/><Relationship Id="rId4" Type="http://schemas.openxmlformats.org/officeDocument/2006/relationships/hyperlink" Target="http://www.barkaonline.hu/futtyoges-es-nahatozas/5253-ketten-ugyanarrol-a-konyvr-l--matepontindul" TargetMode="External"/><Relationship Id="rId5" Type="http://schemas.openxmlformats.org/officeDocument/2006/relationships/hyperlink" Target="https://www.prae.hu/article/9017-mondd-te-kit-valasztanal/" TargetMode="External"/><Relationship Id="rId6" Type="http://schemas.openxmlformats.org/officeDocument/2006/relationships/hyperlink" Target="https://www.pagony.hu/matepontindul-2015-05-28-143037" TargetMode="External"/><Relationship Id="rId7" Type="http://schemas.openxmlformats.org/officeDocument/2006/relationships/hyperlink" Target="https://www.facebook.com/tilosazakonyvek/videos/247950373148980/" TargetMode="External"/><Relationship Id="rId8" Type="http://schemas.openxmlformats.org/officeDocument/2006/relationships/hyperlink" Target="https://www.facebook.com/tilosazakonyvek/videos/980349699087320/"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hu-HU</dc:language>
  <cp:revision>0</cp:revision>
</cp:coreProperties>
</file>